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B37416" w:rsidRDefault="00EE19A1" w:rsidP="00EE19A1">
      <w:pPr>
        <w:jc w:val="center"/>
        <w:rPr>
          <w:b/>
          <w:sz w:val="28"/>
          <w:szCs w:val="28"/>
          <w:u w:val="single"/>
        </w:rPr>
      </w:pPr>
      <w:r w:rsidRPr="00B37416">
        <w:rPr>
          <w:b/>
          <w:sz w:val="28"/>
          <w:szCs w:val="28"/>
          <w:u w:val="single"/>
        </w:rPr>
        <w:t xml:space="preserve">ΑΙΤΗΣΗ ΥΠΟΨΗΦΙΟΤΗΤΑΣ – </w:t>
      </w:r>
    </w:p>
    <w:p w:rsidR="00EE19A1" w:rsidRPr="00B37416" w:rsidRDefault="00EE19A1" w:rsidP="00EE19A1">
      <w:pPr>
        <w:jc w:val="center"/>
        <w:rPr>
          <w:rFonts w:asciiTheme="minorHAnsi" w:hAnsiTheme="minorHAnsi"/>
          <w:b/>
          <w:sz w:val="28"/>
          <w:szCs w:val="28"/>
          <w:u w:val="single"/>
        </w:rPr>
      </w:pPr>
      <w:r w:rsidRPr="00B37416">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945"/>
      <w:r w:rsidRPr="004C064C">
        <w:rPr>
          <w:rFonts w:asciiTheme="minorHAnsi" w:hAnsiTheme="minorHAnsi"/>
          <w:b/>
          <w:sz w:val="24"/>
          <w:szCs w:val="24"/>
        </w:rPr>
        <w:t>Ε</w:t>
      </w:r>
      <w:r w:rsidR="007B01F7">
        <w:rPr>
          <w:rFonts w:asciiTheme="minorHAnsi" w:hAnsiTheme="minorHAnsi"/>
          <w:b/>
          <w:sz w:val="24"/>
          <w:szCs w:val="24"/>
        </w:rPr>
        <w:t>ιδικού Τεχνικ</w:t>
      </w:r>
      <w:r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Pr="004C064C">
        <w:rPr>
          <w:rFonts w:asciiTheme="minorHAnsi" w:hAnsiTheme="minorHAnsi"/>
          <w:b/>
          <w:sz w:val="24"/>
          <w:szCs w:val="24"/>
        </w:rPr>
        <w:t>Προσωπικού (Ε.</w:t>
      </w:r>
      <w:r w:rsidR="007B01F7">
        <w:rPr>
          <w:rFonts w:asciiTheme="minorHAnsi" w:hAnsiTheme="minorHAnsi"/>
          <w:b/>
          <w:sz w:val="24"/>
          <w:szCs w:val="24"/>
        </w:rPr>
        <w:t>Τ</w:t>
      </w:r>
      <w:r w:rsidRPr="004C064C">
        <w:rPr>
          <w:rFonts w:asciiTheme="minorHAnsi" w:hAnsiTheme="minorHAnsi"/>
          <w:b/>
          <w:sz w:val="24"/>
          <w:szCs w:val="24"/>
        </w:rPr>
        <w:t>.</w:t>
      </w:r>
      <w:r w:rsidR="007B01F7">
        <w:rPr>
          <w:rFonts w:asciiTheme="minorHAnsi" w:hAnsiTheme="minorHAnsi"/>
          <w:b/>
          <w:sz w:val="24"/>
          <w:szCs w:val="24"/>
        </w:rPr>
        <w:t>Ε.</w:t>
      </w:r>
      <w:r w:rsidRPr="004C064C">
        <w:rPr>
          <w:rFonts w:asciiTheme="minorHAnsi" w:hAnsiTheme="minorHAnsi"/>
          <w:b/>
          <w:sz w:val="24"/>
          <w:szCs w:val="24"/>
        </w:rPr>
        <w:t>Π.)</w:t>
      </w:r>
      <w:r w:rsidR="007B01F7">
        <w:rPr>
          <w:rFonts w:asciiTheme="minorHAnsi" w:hAnsiTheme="minorHAnsi"/>
          <w:b/>
          <w:sz w:val="24"/>
          <w:szCs w:val="24"/>
        </w:rPr>
        <w:t>,</w:t>
      </w:r>
      <w:r w:rsidRPr="004C064C">
        <w:rPr>
          <w:rFonts w:asciiTheme="minorHAnsi" w:hAnsiTheme="minorHAnsi"/>
          <w:b/>
          <w:sz w:val="24"/>
          <w:szCs w:val="24"/>
        </w:rPr>
        <w:t xml:space="preserve"> </w:t>
      </w:r>
      <w:bookmarkStart w:id="1" w:name="_Hlk133931650"/>
      <w:bookmarkEnd w:id="0"/>
      <w:r w:rsidRPr="004C064C">
        <w:rPr>
          <w:rFonts w:asciiTheme="minorHAnsi" w:hAnsiTheme="minorHAnsi"/>
          <w:sz w:val="24"/>
          <w:szCs w:val="24"/>
        </w:rPr>
        <w:t>στη</w:t>
      </w:r>
      <w:r w:rsidR="00B3741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1"/>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B3741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B37416">
        <w:rPr>
          <w:rFonts w:asciiTheme="minorHAnsi" w:hAnsiTheme="minorHAnsi"/>
          <w:b/>
          <w:sz w:val="24"/>
          <w:szCs w:val="24"/>
        </w:rPr>
        <w:t>Πρόεδρο του Τ.Ε.Ε.Π.Η.</w:t>
      </w:r>
    </w:p>
    <w:p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7B01F7" w:rsidRPr="007B01F7">
        <w:rPr>
          <w:rFonts w:asciiTheme="minorHAnsi" w:hAnsiTheme="minorHAnsi"/>
          <w:b/>
          <w:sz w:val="24"/>
          <w:szCs w:val="24"/>
        </w:rPr>
        <w:t xml:space="preserve"> </w:t>
      </w:r>
      <w:r w:rsidR="007B01F7" w:rsidRPr="004C064C">
        <w:rPr>
          <w:rFonts w:asciiTheme="minorHAnsi" w:hAnsiTheme="minorHAnsi"/>
          <w:b/>
          <w:sz w:val="24"/>
          <w:szCs w:val="24"/>
        </w:rPr>
        <w:t>Ε</w:t>
      </w:r>
      <w:r w:rsidR="007B01F7">
        <w:rPr>
          <w:rFonts w:asciiTheme="minorHAnsi" w:hAnsiTheme="minorHAnsi"/>
          <w:b/>
          <w:sz w:val="24"/>
          <w:szCs w:val="24"/>
        </w:rPr>
        <w:t>ιδικού Τεχνικ</w:t>
      </w:r>
      <w:r w:rsidR="007B01F7"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007B01F7" w:rsidRPr="004C064C">
        <w:rPr>
          <w:rFonts w:asciiTheme="minorHAnsi" w:hAnsiTheme="minorHAnsi"/>
          <w:b/>
          <w:sz w:val="24"/>
          <w:szCs w:val="24"/>
        </w:rPr>
        <w:t>Προσωπικού (Ε.</w:t>
      </w:r>
      <w:r w:rsidR="007B01F7">
        <w:rPr>
          <w:rFonts w:asciiTheme="minorHAnsi" w:hAnsiTheme="minorHAnsi"/>
          <w:b/>
          <w:sz w:val="24"/>
          <w:szCs w:val="24"/>
        </w:rPr>
        <w:t>Τ</w:t>
      </w:r>
      <w:r w:rsidR="007B01F7" w:rsidRPr="004C064C">
        <w:rPr>
          <w:rFonts w:asciiTheme="minorHAnsi" w:hAnsiTheme="minorHAnsi"/>
          <w:b/>
          <w:sz w:val="24"/>
          <w:szCs w:val="24"/>
        </w:rPr>
        <w:t>.</w:t>
      </w:r>
      <w:r w:rsidR="007B01F7">
        <w:rPr>
          <w:rFonts w:asciiTheme="minorHAnsi" w:hAnsiTheme="minorHAnsi"/>
          <w:b/>
          <w:sz w:val="24"/>
          <w:szCs w:val="24"/>
        </w:rPr>
        <w:t>Ε.</w:t>
      </w:r>
      <w:r w:rsidR="007B01F7" w:rsidRPr="004C064C">
        <w:rPr>
          <w:rFonts w:asciiTheme="minorHAnsi" w:hAnsiTheme="minorHAnsi"/>
          <w:b/>
          <w:sz w:val="24"/>
          <w:szCs w:val="24"/>
        </w:rPr>
        <w:t>Π.)</w:t>
      </w:r>
      <w:r w:rsidR="007B01F7">
        <w:rPr>
          <w:rFonts w:asciiTheme="minorHAnsi" w:hAnsiTheme="minorHAnsi"/>
          <w:b/>
          <w:sz w:val="24"/>
          <w:szCs w:val="24"/>
        </w:rPr>
        <w:t>,</w:t>
      </w:r>
      <w:r w:rsidR="007B01F7" w:rsidRPr="004C064C">
        <w:rPr>
          <w:rFonts w:asciiTheme="minorHAnsi" w:hAnsiTheme="minorHAnsi"/>
          <w:b/>
          <w:sz w:val="24"/>
          <w:szCs w:val="24"/>
        </w:rPr>
        <w:t xml:space="preserve"> </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B37416">
        <w:rPr>
          <w:rFonts w:asciiTheme="minorHAnsi" w:hAnsiTheme="minorHAnsi"/>
          <w:sz w:val="24"/>
          <w:szCs w:val="24"/>
        </w:rPr>
        <w:t xml:space="preserve"> </w:t>
      </w:r>
      <w:r w:rsidR="004056B8" w:rsidRPr="004056B8">
        <w:rPr>
          <w:rFonts w:asciiTheme="minorHAnsi" w:hAnsiTheme="minorHAnsi"/>
          <w:sz w:val="24"/>
          <w:szCs w:val="24"/>
        </w:rPr>
        <w:t>Συνέλευση του Τ.Ε.Ε.Π.Η.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Default="00B37416"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F45A5A">
        <w:rPr>
          <w:rFonts w:asciiTheme="minorHAnsi" w:hAnsiTheme="minorHAnsi"/>
          <w:sz w:val="24"/>
          <w:szCs w:val="24"/>
        </w:rPr>
        <w:t>5</w:t>
      </w:r>
      <w:bookmarkStart w:id="2" w:name="_GoBack"/>
      <w:bookmarkEnd w:id="2"/>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F45A5A"/>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16351"/>
    <w:rsid w:val="004056B8"/>
    <w:rsid w:val="005114A9"/>
    <w:rsid w:val="007B01F7"/>
    <w:rsid w:val="008C48EA"/>
    <w:rsid w:val="008C55A2"/>
    <w:rsid w:val="00B37416"/>
    <w:rsid w:val="00BF3460"/>
    <w:rsid w:val="00C74218"/>
    <w:rsid w:val="00DD1103"/>
    <w:rsid w:val="00E71FB6"/>
    <w:rsid w:val="00E87732"/>
    <w:rsid w:val="00EE19A1"/>
    <w:rsid w:val="00F45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3F3C"/>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1071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3</cp:revision>
  <dcterms:created xsi:type="dcterms:W3CDTF">2025-04-24T07:21:00Z</dcterms:created>
  <dcterms:modified xsi:type="dcterms:W3CDTF">2025-05-05T08:50:00Z</dcterms:modified>
</cp:coreProperties>
</file>